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b/>
          <w:kern w:val="0"/>
          <w:sz w:val="36"/>
          <w:szCs w:val="28"/>
          <w:highlight w:val="none"/>
        </w:rPr>
      </w:pPr>
    </w:p>
    <w:p>
      <w:pPr>
        <w:widowControl/>
        <w:jc w:val="left"/>
        <w:rPr>
          <w:rFonts w:ascii="仿宋" w:hAnsi="仿宋" w:eastAsia="仿宋" w:cs="仿宋"/>
          <w:b/>
          <w:kern w:val="0"/>
          <w:sz w:val="36"/>
          <w:szCs w:val="28"/>
          <w:highlight w:val="none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ascii="小标宋" w:hAnsi="小标宋" w:eastAsia="小标宋" w:cs="Times New Roman"/>
          <w:b/>
          <w:bCs/>
          <w:kern w:val="32"/>
          <w:sz w:val="44"/>
          <w:szCs w:val="44"/>
          <w:highlight w:val="none"/>
        </w:rPr>
      </w:pPr>
      <w:r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  <w:t>西安</w:t>
      </w:r>
      <w:r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</w:rPr>
        <w:t>飞宇航空仿真技术</w:t>
      </w:r>
      <w:r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  <w:t>股份</w:t>
      </w:r>
      <w:r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</w:rPr>
        <w:t>有限公司</w:t>
      </w:r>
    </w:p>
    <w:p>
      <w:pPr>
        <w:widowControl/>
        <w:spacing w:line="480" w:lineRule="exact"/>
        <w:jc w:val="center"/>
        <w:rPr>
          <w:rFonts w:ascii="小标宋" w:hAnsi="小标宋" w:eastAsia="小标宋" w:cs="Times New Roman"/>
          <w:b/>
          <w:bCs/>
          <w:kern w:val="32"/>
          <w:sz w:val="44"/>
          <w:szCs w:val="44"/>
          <w:highlight w:val="none"/>
        </w:rPr>
      </w:pPr>
    </w:p>
    <w:p>
      <w:pPr>
        <w:widowControl/>
        <w:spacing w:line="480" w:lineRule="exact"/>
        <w:jc w:val="center"/>
        <w:rPr>
          <w:rFonts w:hint="default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  <w:r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  <w:t>训练模块</w:t>
      </w:r>
    </w:p>
    <w:p>
      <w:pPr>
        <w:widowControl/>
        <w:spacing w:line="480" w:lineRule="exact"/>
        <w:jc w:val="center"/>
        <w:rPr>
          <w:rFonts w:ascii="小标宋" w:hAnsi="小标宋" w:eastAsia="小标宋" w:cs="Times New Roman"/>
          <w:b/>
          <w:bCs/>
          <w:kern w:val="32"/>
          <w:sz w:val="44"/>
          <w:szCs w:val="44"/>
          <w:highlight w:val="none"/>
        </w:rPr>
      </w:pPr>
    </w:p>
    <w:p>
      <w:pPr>
        <w:widowControl/>
        <w:spacing w:line="480" w:lineRule="exact"/>
        <w:jc w:val="center"/>
        <w:rPr>
          <w:rFonts w:ascii="微软雅黑" w:hAnsi="微软雅黑" w:eastAsia="微软雅黑" w:cs="微软雅黑"/>
          <w:b/>
          <w:kern w:val="0"/>
          <w:sz w:val="32"/>
          <w:szCs w:val="32"/>
          <w:highlight w:val="none"/>
        </w:rPr>
      </w:pPr>
      <w:r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  <w:t>报价</w:t>
      </w:r>
      <w:r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</w:rPr>
        <w:t>文件</w:t>
      </w:r>
    </w:p>
    <w:p>
      <w:pPr>
        <w:widowControl/>
        <w:jc w:val="left"/>
        <w:rPr>
          <w:rFonts w:ascii="仿宋" w:hAnsi="仿宋" w:eastAsia="仿宋" w:cs="仿宋"/>
          <w:b/>
          <w:kern w:val="0"/>
          <w:sz w:val="36"/>
          <w:szCs w:val="28"/>
          <w:highlight w:val="none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28"/>
          <w:szCs w:val="28"/>
          <w:highlight w:val="none"/>
          <w:lang w:val="en-US" w:eastAsia="zh-CN"/>
        </w:rPr>
      </w:pPr>
      <w:r>
        <w:rPr>
          <w:rFonts w:hint="eastAsia" w:ascii="小标宋" w:hAnsi="小标宋" w:eastAsia="小标宋" w:cs="Times New Roman"/>
          <w:b/>
          <w:bCs/>
          <w:kern w:val="32"/>
          <w:sz w:val="28"/>
          <w:szCs w:val="28"/>
          <w:highlight w:val="none"/>
          <w:lang w:val="en-US" w:eastAsia="zh-CN"/>
        </w:rPr>
        <w:t>公司名称：           （盖章）</w:t>
      </w: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28"/>
          <w:szCs w:val="28"/>
          <w:highlight w:val="none"/>
          <w:lang w:val="en-US" w:eastAsia="zh-CN"/>
        </w:rPr>
      </w:pPr>
      <w:r>
        <w:rPr>
          <w:rFonts w:hint="eastAsia" w:ascii="小标宋" w:hAnsi="小标宋" w:eastAsia="小标宋" w:cs="Times New Roman"/>
          <w:b/>
          <w:bCs/>
          <w:kern w:val="32"/>
          <w:sz w:val="28"/>
          <w:szCs w:val="28"/>
          <w:highlight w:val="none"/>
          <w:lang w:val="en-US" w:eastAsia="zh-CN"/>
        </w:rPr>
        <w:t>法定代表人（负责人）：             （签章或签字）</w:t>
      </w: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28"/>
          <w:szCs w:val="28"/>
          <w:highlight w:val="none"/>
          <w:lang w:val="en-US" w:eastAsia="zh-CN"/>
        </w:rPr>
      </w:pPr>
      <w:r>
        <w:rPr>
          <w:rFonts w:hint="eastAsia" w:ascii="小标宋" w:hAnsi="小标宋" w:eastAsia="小标宋" w:cs="Times New Roman"/>
          <w:b/>
          <w:bCs/>
          <w:kern w:val="32"/>
          <w:sz w:val="28"/>
          <w:szCs w:val="28"/>
          <w:highlight w:val="none"/>
          <w:lang w:val="en-US" w:eastAsia="zh-CN"/>
        </w:rPr>
        <w:t>日期:2025年10月13日</w:t>
      </w:r>
    </w:p>
    <w:p>
      <w:pPr>
        <w:widowControl/>
        <w:jc w:val="left"/>
        <w:rPr>
          <w:rFonts w:ascii="仿宋" w:hAnsi="仿宋" w:eastAsia="仿宋" w:cs="仿宋"/>
          <w:b/>
          <w:kern w:val="0"/>
          <w:sz w:val="36"/>
          <w:szCs w:val="28"/>
          <w:highlight w:val="none"/>
        </w:rPr>
      </w:pPr>
    </w:p>
    <w:p>
      <w:pPr>
        <w:widowControl/>
        <w:jc w:val="left"/>
        <w:rPr>
          <w:rFonts w:ascii="仿宋" w:hAnsi="仿宋" w:eastAsia="仿宋" w:cs="仿宋"/>
          <w:b/>
          <w:kern w:val="0"/>
          <w:sz w:val="36"/>
          <w:szCs w:val="28"/>
          <w:highlight w:val="none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kern w:val="0"/>
          <w:sz w:val="36"/>
          <w:szCs w:val="28"/>
          <w:highlight w:val="none"/>
        </w:rPr>
        <w:br w:type="page"/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项目报价</w:t>
      </w:r>
    </w:p>
    <w:tbl>
      <w:tblPr>
        <w:tblStyle w:val="10"/>
        <w:tblW w:w="8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087"/>
        <w:gridCol w:w="1684"/>
        <w:gridCol w:w="1676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0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168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67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税率</w:t>
            </w:r>
          </w:p>
        </w:tc>
        <w:tc>
          <w:tcPr>
            <w:tcW w:w="191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0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训练模块</w:t>
            </w:r>
          </w:p>
        </w:tc>
        <w:tc>
          <w:tcPr>
            <w:tcW w:w="168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1项</w:t>
            </w:r>
          </w:p>
        </w:tc>
        <w:tc>
          <w:tcPr>
            <w:tcW w:w="167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1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widowControl/>
        <w:spacing w:before="0" w:after="0"/>
        <w:jc w:val="left"/>
        <w:rPr>
          <w:rFonts w:hint="default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注：本报价所列总金额为最终结算总价，已包含所供货物的本身价款、全国范围内的物流运输费（含保险及卸货）、上门安装调试费、法定增值税及其他所有相关税费。除因采购人方需求变更导致的增减项外，报价总金额不作任何调整，无其他额外费用。</w:t>
      </w:r>
    </w:p>
    <w:p>
      <w:pPr>
        <w:widowControl/>
        <w:spacing w:before="0" w:after="0"/>
        <w:jc w:val="righ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</w:p>
    <w:p>
      <w:pPr>
        <w:widowControl/>
        <w:spacing w:before="0" w:after="0"/>
        <w:jc w:val="righ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公司名称：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（盖章）</w:t>
      </w:r>
    </w:p>
    <w:p>
      <w:pPr>
        <w:widowControl/>
        <w:spacing w:before="0" w:after="0"/>
        <w:jc w:val="righ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日期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2025年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月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13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日</w:t>
      </w:r>
    </w:p>
    <w:p>
      <w:p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sectPr>
          <w:pgSz w:w="11906" w:h="16838"/>
          <w:pgMar w:top="1417" w:right="1800" w:bottom="1417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二、报价清单</w:t>
      </w:r>
    </w:p>
    <w:tbl>
      <w:tblPr>
        <w:tblStyle w:val="14"/>
        <w:tblW w:w="901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3029"/>
        <w:gridCol w:w="1563"/>
        <w:gridCol w:w="1165"/>
        <w:gridCol w:w="1177"/>
        <w:gridCol w:w="12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802" w:type="dxa"/>
            <w:vAlign w:val="center"/>
          </w:tcPr>
          <w:p>
            <w:pPr>
              <w:pStyle w:val="13"/>
              <w:spacing w:before="34" w:line="209" w:lineRule="auto"/>
              <w:ind w:left="115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3029" w:type="dxa"/>
            <w:vAlign w:val="center"/>
          </w:tcPr>
          <w:p>
            <w:pPr>
              <w:pStyle w:val="13"/>
              <w:spacing w:before="34" w:line="209" w:lineRule="auto"/>
              <w:ind w:left="111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1563" w:type="dxa"/>
            <w:vAlign w:val="center"/>
          </w:tcPr>
          <w:p>
            <w:pPr>
              <w:pStyle w:val="13"/>
              <w:spacing w:before="34" w:line="209" w:lineRule="auto"/>
              <w:ind w:left="111"/>
              <w:jc w:val="center"/>
              <w:rPr>
                <w:rFonts w:hint="default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型号</w:t>
            </w:r>
          </w:p>
        </w:tc>
        <w:tc>
          <w:tcPr>
            <w:tcW w:w="1165" w:type="dxa"/>
            <w:vAlign w:val="center"/>
          </w:tcPr>
          <w:p>
            <w:pPr>
              <w:pStyle w:val="13"/>
              <w:spacing w:before="34" w:line="209" w:lineRule="auto"/>
              <w:ind w:left="115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1177" w:type="dxa"/>
            <w:vAlign w:val="center"/>
          </w:tcPr>
          <w:p>
            <w:pPr>
              <w:pStyle w:val="13"/>
              <w:spacing w:before="34" w:line="209" w:lineRule="auto"/>
              <w:ind w:left="115"/>
              <w:jc w:val="center"/>
              <w:rPr>
                <w:rFonts w:hint="default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单价/元</w:t>
            </w:r>
          </w:p>
        </w:tc>
        <w:tc>
          <w:tcPr>
            <w:tcW w:w="1281" w:type="dxa"/>
            <w:vAlign w:val="center"/>
          </w:tcPr>
          <w:p>
            <w:pPr>
              <w:pStyle w:val="13"/>
              <w:spacing w:before="34" w:line="209" w:lineRule="auto"/>
              <w:ind w:left="115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合计/元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  <w:jc w:val="center"/>
        </w:trPr>
        <w:tc>
          <w:tcPr>
            <w:tcW w:w="802" w:type="dxa"/>
            <w:vAlign w:val="center"/>
          </w:tcPr>
          <w:p>
            <w:pPr>
              <w:spacing w:before="64" w:line="267" w:lineRule="exact"/>
              <w:ind w:left="125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029" w:type="dxa"/>
            <w:vAlign w:val="center"/>
          </w:tcPr>
          <w:p>
            <w:pPr>
              <w:pStyle w:val="13"/>
              <w:spacing w:before="68" w:line="221" w:lineRule="auto"/>
              <w:ind w:left="109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航空服务专用移动隔断</w:t>
            </w:r>
          </w:p>
        </w:tc>
        <w:tc>
          <w:tcPr>
            <w:tcW w:w="1563" w:type="dxa"/>
            <w:vAlign w:val="center"/>
          </w:tcPr>
          <w:p>
            <w:pPr>
              <w:pStyle w:val="13"/>
              <w:spacing w:before="68" w:line="221" w:lineRule="auto"/>
              <w:ind w:left="109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定制</w:t>
            </w:r>
          </w:p>
        </w:tc>
        <w:tc>
          <w:tcPr>
            <w:tcW w:w="1165" w:type="dxa"/>
            <w:vAlign w:val="center"/>
          </w:tcPr>
          <w:p>
            <w:pPr>
              <w:pStyle w:val="13"/>
              <w:spacing w:before="68" w:line="221" w:lineRule="auto"/>
              <w:ind w:left="109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套</w:t>
            </w:r>
          </w:p>
        </w:tc>
        <w:tc>
          <w:tcPr>
            <w:tcW w:w="1177" w:type="dxa"/>
            <w:vAlign w:val="center"/>
          </w:tcPr>
          <w:p>
            <w:pPr>
              <w:pStyle w:val="13"/>
              <w:spacing w:before="68" w:line="221" w:lineRule="auto"/>
              <w:ind w:left="109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3029" w:type="dxa"/>
            <w:vAlign w:val="center"/>
          </w:tcPr>
          <w:p>
            <w:pPr>
              <w:pStyle w:val="13"/>
              <w:spacing w:before="68" w:line="221" w:lineRule="auto"/>
              <w:ind w:left="109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航空服务智能回筐系统</w:t>
            </w:r>
          </w:p>
        </w:tc>
        <w:tc>
          <w:tcPr>
            <w:tcW w:w="1563" w:type="dxa"/>
            <w:vAlign w:val="center"/>
          </w:tcPr>
          <w:p>
            <w:pPr>
              <w:pStyle w:val="13"/>
              <w:spacing w:before="68" w:line="221" w:lineRule="auto"/>
              <w:ind w:left="109"/>
              <w:jc w:val="center"/>
              <w:rPr>
                <w:rFonts w:hint="default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定制</w:t>
            </w:r>
          </w:p>
        </w:tc>
        <w:tc>
          <w:tcPr>
            <w:tcW w:w="1165" w:type="dxa"/>
            <w:vAlign w:val="center"/>
          </w:tcPr>
          <w:p>
            <w:pPr>
              <w:pStyle w:val="13"/>
              <w:spacing w:before="68" w:line="221" w:lineRule="auto"/>
              <w:ind w:left="109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套</w:t>
            </w:r>
          </w:p>
        </w:tc>
        <w:tc>
          <w:tcPr>
            <w:tcW w:w="1177" w:type="dxa"/>
            <w:vAlign w:val="center"/>
          </w:tcPr>
          <w:p>
            <w:pPr>
              <w:pStyle w:val="13"/>
              <w:spacing w:before="68" w:line="221" w:lineRule="auto"/>
              <w:ind w:left="109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3029" w:type="dxa"/>
            <w:vAlign w:val="center"/>
          </w:tcPr>
          <w:p>
            <w:pPr>
              <w:pStyle w:val="13"/>
              <w:spacing w:before="68" w:line="221" w:lineRule="auto"/>
              <w:ind w:left="109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航空服务闻警出动及救护队员训练套装</w:t>
            </w:r>
          </w:p>
        </w:tc>
        <w:tc>
          <w:tcPr>
            <w:tcW w:w="1563" w:type="dxa"/>
            <w:vAlign w:val="center"/>
          </w:tcPr>
          <w:p>
            <w:pPr>
              <w:pStyle w:val="13"/>
              <w:spacing w:before="68" w:line="221" w:lineRule="auto"/>
              <w:ind w:left="109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中煤科工</w:t>
            </w:r>
          </w:p>
        </w:tc>
        <w:tc>
          <w:tcPr>
            <w:tcW w:w="1165" w:type="dxa"/>
            <w:vAlign w:val="center"/>
          </w:tcPr>
          <w:p>
            <w:pPr>
              <w:pStyle w:val="13"/>
              <w:spacing w:before="68" w:line="221" w:lineRule="auto"/>
              <w:ind w:left="109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套</w:t>
            </w:r>
          </w:p>
        </w:tc>
        <w:tc>
          <w:tcPr>
            <w:tcW w:w="1177" w:type="dxa"/>
            <w:vAlign w:val="center"/>
          </w:tcPr>
          <w:p>
            <w:pPr>
              <w:pStyle w:val="13"/>
              <w:spacing w:before="68" w:line="221" w:lineRule="auto"/>
              <w:ind w:left="109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3029" w:type="dxa"/>
            <w:vAlign w:val="center"/>
          </w:tcPr>
          <w:p>
            <w:pPr>
              <w:pStyle w:val="13"/>
              <w:spacing w:before="68" w:line="221" w:lineRule="auto"/>
              <w:ind w:left="109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航空服务爆炸气体检测实践操作模块</w:t>
            </w:r>
          </w:p>
        </w:tc>
        <w:tc>
          <w:tcPr>
            <w:tcW w:w="1563" w:type="dxa"/>
            <w:vAlign w:val="center"/>
          </w:tcPr>
          <w:p>
            <w:pPr>
              <w:pStyle w:val="13"/>
              <w:spacing w:before="68" w:line="221" w:lineRule="auto"/>
              <w:ind w:left="109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中煤科工</w:t>
            </w:r>
          </w:p>
        </w:tc>
        <w:tc>
          <w:tcPr>
            <w:tcW w:w="1165" w:type="dxa"/>
            <w:vAlign w:val="center"/>
          </w:tcPr>
          <w:p>
            <w:pPr>
              <w:pStyle w:val="13"/>
              <w:spacing w:before="68" w:line="221" w:lineRule="auto"/>
              <w:ind w:left="109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套</w:t>
            </w:r>
          </w:p>
        </w:tc>
        <w:tc>
          <w:tcPr>
            <w:tcW w:w="1177" w:type="dxa"/>
            <w:vAlign w:val="center"/>
          </w:tcPr>
          <w:p>
            <w:pPr>
              <w:pStyle w:val="13"/>
              <w:spacing w:before="68" w:line="221" w:lineRule="auto"/>
              <w:ind w:left="109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3029" w:type="dxa"/>
            <w:vAlign w:val="center"/>
          </w:tcPr>
          <w:p>
            <w:pPr>
              <w:pStyle w:val="13"/>
              <w:spacing w:before="68" w:line="221" w:lineRule="auto"/>
              <w:ind w:left="109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航空服务应急救护训练模块</w:t>
            </w:r>
          </w:p>
        </w:tc>
        <w:tc>
          <w:tcPr>
            <w:tcW w:w="1563" w:type="dxa"/>
            <w:vAlign w:val="center"/>
          </w:tcPr>
          <w:p>
            <w:pPr>
              <w:pStyle w:val="13"/>
              <w:spacing w:before="68" w:line="221" w:lineRule="auto"/>
              <w:ind w:left="109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中煤科工</w:t>
            </w:r>
          </w:p>
        </w:tc>
        <w:tc>
          <w:tcPr>
            <w:tcW w:w="1165" w:type="dxa"/>
            <w:vAlign w:val="center"/>
          </w:tcPr>
          <w:p>
            <w:pPr>
              <w:pStyle w:val="13"/>
              <w:spacing w:before="68" w:line="221" w:lineRule="auto"/>
              <w:ind w:left="109"/>
              <w:jc w:val="center"/>
              <w:rPr>
                <w:rFonts w:hint="default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套</w:t>
            </w:r>
          </w:p>
        </w:tc>
        <w:tc>
          <w:tcPr>
            <w:tcW w:w="1177" w:type="dxa"/>
            <w:vAlign w:val="center"/>
          </w:tcPr>
          <w:p>
            <w:pPr>
              <w:pStyle w:val="13"/>
              <w:spacing w:before="68" w:line="221" w:lineRule="auto"/>
              <w:ind w:left="109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3029" w:type="dxa"/>
            <w:vAlign w:val="center"/>
          </w:tcPr>
          <w:p>
            <w:pPr>
              <w:pStyle w:val="13"/>
              <w:spacing w:before="68" w:line="221" w:lineRule="auto"/>
              <w:ind w:left="109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航空服务水灾事故实践操作模块</w:t>
            </w:r>
          </w:p>
        </w:tc>
        <w:tc>
          <w:tcPr>
            <w:tcW w:w="1563" w:type="dxa"/>
            <w:vAlign w:val="center"/>
          </w:tcPr>
          <w:p>
            <w:pPr>
              <w:pStyle w:val="13"/>
              <w:spacing w:before="68" w:line="221" w:lineRule="auto"/>
              <w:ind w:left="109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中煤科工</w:t>
            </w:r>
          </w:p>
        </w:tc>
        <w:tc>
          <w:tcPr>
            <w:tcW w:w="1165" w:type="dxa"/>
            <w:vAlign w:val="center"/>
          </w:tcPr>
          <w:p>
            <w:pPr>
              <w:pStyle w:val="13"/>
              <w:spacing w:before="68" w:line="221" w:lineRule="auto"/>
              <w:ind w:left="109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套</w:t>
            </w:r>
          </w:p>
        </w:tc>
        <w:tc>
          <w:tcPr>
            <w:tcW w:w="1177" w:type="dxa"/>
            <w:vAlign w:val="center"/>
          </w:tcPr>
          <w:p>
            <w:pPr>
              <w:pStyle w:val="13"/>
              <w:spacing w:before="68" w:line="221" w:lineRule="auto"/>
              <w:ind w:left="109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  <w:bookmarkStart w:id="2" w:name="_GoBack"/>
      <w:bookmarkEnd w:id="2"/>
    </w:p>
    <w:p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widowControl/>
        <w:spacing w:before="0" w:after="0"/>
        <w:jc w:val="righ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公司名称：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（盖章）</w:t>
      </w:r>
    </w:p>
    <w:p>
      <w:pPr>
        <w:widowControl/>
        <w:spacing w:before="0" w:after="0"/>
        <w:jc w:val="righ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日期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2025年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月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13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日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sectPr>
          <w:pgSz w:w="11906" w:h="16838"/>
          <w:pgMar w:top="1417" w:right="1800" w:bottom="1417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三、具有独立承担民事责任的能力</w:t>
      </w:r>
    </w:p>
    <w:p>
      <w:pP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  <w:br w:type="page"/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具有生产制造能力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br w:type="page"/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财务报告或财务承诺书</w:t>
      </w:r>
    </w:p>
    <w:p>
      <w:pPr>
        <w:jc w:val="center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  <w:t>财务承诺书</w:t>
      </w:r>
    </w:p>
    <w:p>
      <w:pP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  <w:t>致西安飞宇航空仿真技术股份有限公司：</w:t>
      </w:r>
    </w:p>
    <w:p>
      <w:pPr>
        <w:ind w:firstLine="560" w:firstLineChars="200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  <w:t>我司积极参与贵方</w:t>
      </w:r>
      <w:r>
        <w:rPr>
          <w:rFonts w:hint="eastAsia" w:ascii="黑体" w:hAnsi="黑体" w:eastAsia="黑体" w:cs="黑体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  <w:t>的投标工作，为体现我司的诚信与担当，现就财务事宜作出如下承诺：</w:t>
      </w:r>
    </w:p>
    <w:p>
      <w:pPr>
        <w:ind w:firstLine="560" w:firstLineChars="200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  <w:t>一、我司承诺在投标及合同履行期间，将严格执行财务管理制度，确保财务运作规范、透明。</w:t>
      </w:r>
    </w:p>
    <w:p>
      <w:pPr>
        <w:ind w:firstLine="560" w:firstLineChars="200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  <w:t>二、我司将按照招标文件及合同要求，及时足额支付与项目相关的各项费用，保障项目资金的合理使用。</w:t>
      </w:r>
    </w:p>
    <w:p>
      <w:pPr>
        <w:ind w:firstLine="560" w:firstLineChars="200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  <w:t>三、我司保证不利用不正当的财务手段参与投标竞争，不进行任何形式的财务违规操作。</w:t>
      </w:r>
    </w:p>
    <w:p>
      <w:pPr>
        <w:ind w:firstLine="560" w:firstLineChars="200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  <w:t>四、如因我司财务问题导致项目无法正常进行或给贵方带来不良影响，我司将承担全部责任，并接受贵方依据相关规定作出的处理。</w:t>
      </w:r>
    </w:p>
    <w:p>
      <w:pPr>
        <w:ind w:firstLine="560" w:firstLineChars="200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  <w:t>特此承诺！</w:t>
      </w:r>
    </w:p>
    <w:p>
      <w:pPr>
        <w:ind w:firstLine="560" w:firstLineChars="200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</w:p>
    <w:p>
      <w:pPr>
        <w:jc w:val="righ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公司名称：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（盖章）</w:t>
      </w:r>
    </w:p>
    <w:p>
      <w:pPr>
        <w:jc w:val="righ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 xml:space="preserve">法定代表人或其授权委托人：  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（签字）</w:t>
      </w:r>
    </w:p>
    <w:p>
      <w:pPr>
        <w:ind w:firstLine="560" w:firstLineChars="200"/>
        <w:jc w:val="right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日期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2025年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月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13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日</w:t>
      </w:r>
    </w:p>
    <w:p>
      <w:p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六、身份证明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法定代表人（负责人）身份证明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西安飞宇航空仿真技术股份有限公司：</w:t>
      </w:r>
    </w:p>
    <w:p>
      <w:pPr>
        <w:widowControl w:val="0"/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兹证明</w:t>
      </w:r>
      <w:r>
        <w:rPr>
          <w:rFonts w:hint="eastAsia" w:ascii="黑体" w:hAnsi="黑体" w:eastAsia="黑体" w:cs="黑体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8"/>
          <w:szCs w:val="28"/>
          <w:highlight w:val="none"/>
          <w:u w:val="none"/>
          <w:lang w:val="en-US" w:eastAsia="zh-CN"/>
        </w:rPr>
        <w:t>同志（身份证号：    ）在我单位任      职务，系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val="en-US" w:eastAsia="zh-CN"/>
        </w:rPr>
        <w:t xml:space="preserve">                       的法定代表人（负责人）。</w:t>
      </w:r>
    </w:p>
    <w:p>
      <w:pPr>
        <w:widowControl w:val="0"/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val="en-US" w:eastAsia="zh-CN"/>
        </w:rPr>
        <w:t>特此证明。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法定代表人（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负责人</w:t>
            </w:r>
            <w:r>
              <w:rPr>
                <w:rFonts w:hint="eastAsia" w:ascii="黑体" w:hAnsi="黑体" w:eastAsia="黑体" w:cs="黑体"/>
                <w:sz w:val="28"/>
                <w:szCs w:val="36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身份证扫描件（正面）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法定代表人（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负责人</w:t>
            </w:r>
            <w:r>
              <w:rPr>
                <w:rFonts w:hint="eastAsia" w:ascii="黑体" w:hAnsi="黑体" w:eastAsia="黑体" w:cs="黑体"/>
                <w:sz w:val="28"/>
                <w:szCs w:val="36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身份证扫描件（</w:t>
            </w: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背</w:t>
            </w:r>
            <w:r>
              <w:rPr>
                <w:rFonts w:hint="eastAsia" w:ascii="黑体" w:hAnsi="黑体" w:eastAsia="黑体" w:cs="黑体"/>
                <w:sz w:val="28"/>
                <w:szCs w:val="36"/>
              </w:rPr>
              <w:t>面）</w:t>
            </w:r>
          </w:p>
        </w:tc>
      </w:tr>
    </w:tbl>
    <w:p>
      <w:pPr>
        <w:widowControl/>
        <w:spacing w:before="0" w:after="0"/>
        <w:jc w:val="righ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公司名称：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（盖章）</w:t>
      </w:r>
    </w:p>
    <w:p>
      <w:pPr>
        <w:widowControl/>
        <w:spacing w:before="0" w:after="0"/>
        <w:jc w:val="righ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日期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:</w:t>
      </w:r>
      <w:bookmarkStart w:id="0" w:name="OLE_LINK1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2025年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月</w:t>
      </w:r>
      <w:bookmarkEnd w:id="0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13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日</w:t>
      </w:r>
    </w:p>
    <w:p>
      <w:pPr>
        <w:widowControl/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br w:type="page"/>
      </w:r>
    </w:p>
    <w:p>
      <w:pPr>
        <w:widowControl/>
        <w:spacing w:line="600" w:lineRule="exact"/>
        <w:jc w:val="center"/>
        <w:rPr>
          <w:rFonts w:hint="eastAsia" w:ascii="黑体" w:hAnsi="黑体" w:eastAsia="黑体" w:cs="黑体"/>
          <w:b w:val="0"/>
          <w:bCs w:val="0"/>
          <w:kern w:val="32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instrText xml:space="preserve"> HYPERLINK "http://www.so.com/s?q=%E6%B3%95%E4%BA%BA%E4%BB%A3%E8%A1%A8&amp;ie=utf-8&amp;src=wenda_link" </w:instrTex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kern w:val="32"/>
          <w:sz w:val="28"/>
          <w:szCs w:val="28"/>
        </w:rPr>
        <w:t>法人代表</w:t>
      </w:r>
      <w:r>
        <w:rPr>
          <w:rFonts w:hint="eastAsia" w:ascii="黑体" w:hAnsi="黑体" w:eastAsia="黑体" w:cs="黑体"/>
          <w:b w:val="0"/>
          <w:bCs w:val="0"/>
          <w:kern w:val="32"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kern w:val="32"/>
          <w:sz w:val="28"/>
          <w:szCs w:val="28"/>
        </w:rPr>
        <w:t>（负责人）授权书</w:t>
      </w:r>
    </w:p>
    <w:p>
      <w:pPr>
        <w:widowControl/>
        <w:spacing w:line="600" w:lineRule="exact"/>
        <w:jc w:val="center"/>
        <w:rPr>
          <w:rFonts w:hint="eastAsia" w:ascii="黑体" w:hAnsi="黑体" w:eastAsia="黑体" w:cs="黑体"/>
          <w:b w:val="0"/>
          <w:bCs w:val="0"/>
          <w:kern w:val="32"/>
          <w:sz w:val="28"/>
          <w:szCs w:val="28"/>
        </w:rPr>
      </w:pPr>
    </w:p>
    <w:p>
      <w:pPr>
        <w:widowControl/>
        <w:spacing w:line="600" w:lineRule="exac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西安飞宇航空仿真技术股份有限公司：</w:t>
      </w:r>
    </w:p>
    <w:p>
      <w:pPr>
        <w:widowControl/>
        <w:spacing w:line="600" w:lineRule="exact"/>
        <w:ind w:firstLine="56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______________________是中华人民共和国合法企业，法定地址：_____________________。</w:t>
      </w:r>
    </w:p>
    <w:p>
      <w:pPr>
        <w:widowControl/>
        <w:spacing w:line="600" w:lineRule="exact"/>
        <w:ind w:firstLine="56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法定代表人（负责人）_____________特授权___________代表我公司全权办理针对贵公司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招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标活动的投标、谈判、签约等具体工作，并签署全部的有关文件、协议及合同。</w:t>
      </w:r>
    </w:p>
    <w:p>
      <w:pPr>
        <w:widowControl/>
        <w:spacing w:line="600" w:lineRule="exact"/>
        <w:ind w:firstLine="56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我公司对被授权人的签名负全部责任，本授权书有效期：______年_____月_____日至_____年_____月____日。</w:t>
      </w:r>
    </w:p>
    <w:p>
      <w:pPr>
        <w:widowControl/>
        <w:spacing w:line="600" w:lineRule="exact"/>
        <w:ind w:firstLine="56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在撤销授权的书面通知之前，本授权书一直有效。被授权人签署的所有文件（在授权书有效期内签署的）不因授权的撤销而失效。</w:t>
      </w:r>
    </w:p>
    <w:p>
      <w:pPr>
        <w:widowControl/>
        <w:spacing w:line="600" w:lineRule="exact"/>
        <w:ind w:firstLine="56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 xml:space="preserve">被授权人签字：                 授权人（签章或签字）：                </w:t>
      </w:r>
    </w:p>
    <w:p>
      <w:pPr>
        <w:widowControl/>
        <w:spacing w:line="600" w:lineRule="exac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instrText xml:space="preserve"> HYPERLINK "http://www.so.com/s?q=%E8%BA%AB%E4%BB%BD%E8%AF%81%E5%8F%B7&amp;ie=utf-8&amp;src=wenda_link" </w:instrTex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身份证号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 xml:space="preserve">：     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instrText xml:space="preserve"> HYPERLINK "http://www.so.com/s?q=%E8%BA%AB%E4%BB%BD%E8%AF%81%E5%8F%B7&amp;ie=utf-8&amp;src=wenda_link" </w:instrTex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身份证号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 xml:space="preserve">：                          </w:t>
      </w:r>
    </w:p>
    <w:p>
      <w:pPr>
        <w:widowControl/>
        <w:spacing w:line="600" w:lineRule="exac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 xml:space="preserve">职务：                         职务：                              </w:t>
      </w:r>
    </w:p>
    <w:p>
      <w:pPr>
        <w:widowControl/>
        <w:spacing w:line="600" w:lineRule="exac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 xml:space="preserve">电话：                         电话：                             </w:t>
      </w:r>
    </w:p>
    <w:p>
      <w:pPr>
        <w:widowControl/>
        <w:spacing w:line="560" w:lineRule="exact"/>
        <w:ind w:firstLine="56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</w:p>
    <w:p>
      <w:pPr>
        <w:widowControl/>
        <w:spacing w:before="0" w:after="0"/>
        <w:jc w:val="righ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公司名称：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（盖章）</w:t>
      </w:r>
    </w:p>
    <w:p>
      <w:pPr>
        <w:widowControl/>
        <w:spacing w:before="0" w:after="0"/>
        <w:jc w:val="righ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日期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2025年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月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13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日</w:t>
      </w:r>
    </w:p>
    <w:p>
      <w:pPr>
        <w:widowControl/>
        <w:spacing w:line="480" w:lineRule="exact"/>
        <w:jc w:val="center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br w:type="page"/>
      </w:r>
    </w:p>
    <w:p>
      <w:pPr>
        <w:widowControl/>
        <w:spacing w:line="480" w:lineRule="exact"/>
        <w:jc w:val="center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法人代表（负责人）及被授权人身份证复印件</w:t>
      </w:r>
    </w:p>
    <w:p>
      <w:pPr>
        <w:widowControl/>
        <w:spacing w:line="480" w:lineRule="exact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widowControl/>
        <w:spacing w:line="480" w:lineRule="exact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法定代表人（授权人）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身份证扫描件（正面）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被授权人身份证扫描件（正面）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法定代表人（授权人）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身份证扫描件（背面）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被授权人身份证扫描件（背面）</w:t>
            </w:r>
          </w:p>
        </w:tc>
      </w:tr>
    </w:tbl>
    <w:p>
      <w:pPr>
        <w:rPr>
          <w:rFonts w:ascii="微软雅黑" w:hAnsi="微软雅黑" w:eastAsia="微软雅黑"/>
          <w:color w:val="000000"/>
          <w:szCs w:val="21"/>
        </w:rPr>
      </w:pPr>
    </w:p>
    <w:p>
      <w:pPr>
        <w:widowControl/>
        <w:spacing w:line="415" w:lineRule="auto"/>
        <w:jc w:val="left"/>
        <w:rPr>
          <w:rFonts w:hint="eastAsia" w:ascii="黑体" w:hAnsi="黑体" w:eastAsia="黑体" w:cs="黑体"/>
          <w:b/>
          <w:bCs/>
          <w:kern w:val="32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注：如法人全权办理该公司关于本项目比价活动的投标、谈判、签约等具体工作，并签署全部的有关文件、协议及合同等，则无须提供法人代表授权书，以及被授权人身份证，但需要提供法人代表人身份证扫描件。</w:t>
      </w:r>
    </w:p>
    <w:p>
      <w:pP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七、售后承诺书或售后能力证明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售后承诺书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  <w:t>致西安飞宇航空仿真技术股份有限公司：</w:t>
      </w:r>
    </w:p>
    <w:p>
      <w:pPr>
        <w:widowControl w:val="0"/>
        <w:numPr>
          <w:ilvl w:val="0"/>
          <w:numId w:val="0"/>
        </w:numPr>
        <w:ind w:firstLine="560" w:firstLineChars="200"/>
        <w:jc w:val="left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  <w:bookmarkStart w:id="1" w:name="OLE_LINK2"/>
    </w:p>
    <w:p>
      <w:pPr>
        <w:widowControl w:val="0"/>
        <w:numPr>
          <w:ilvl w:val="0"/>
          <w:numId w:val="0"/>
        </w:numPr>
        <w:ind w:firstLine="560" w:firstLineChars="200"/>
        <w:jc w:val="left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  <w:t>设备提供1年的整体质保。维修服务则对更换的部件提供不少于6个月的质保。提供7×24小时技术支持。接到故障报修后，6小时内提出解决方案，（特殊不可抗力除外）。</w:t>
      </w:r>
    </w:p>
    <w:bookmarkEnd w:id="1"/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  <w:t>特此承诺！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jc w:val="righ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公司名称：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（盖章）</w:t>
      </w:r>
    </w:p>
    <w:p>
      <w:pPr>
        <w:ind w:firstLine="560" w:firstLineChars="200"/>
        <w:jc w:val="right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日期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2025年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月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13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日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720" w:right="1800" w:bottom="7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677C7D"/>
    <w:multiLevelType w:val="singleLevel"/>
    <w:tmpl w:val="1F677C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654614"/>
    <w:multiLevelType w:val="singleLevel"/>
    <w:tmpl w:val="6565461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MGNjZDdkODQzOGRmMTNiMWY0YWZmNmZhMDhiYzcifQ=="/>
  </w:docVars>
  <w:rsids>
    <w:rsidRoot w:val="00000000"/>
    <w:rsid w:val="00EB73D0"/>
    <w:rsid w:val="022214CE"/>
    <w:rsid w:val="04B44D73"/>
    <w:rsid w:val="0C1232BD"/>
    <w:rsid w:val="0C4A086A"/>
    <w:rsid w:val="0FF278B4"/>
    <w:rsid w:val="2F440D8C"/>
    <w:rsid w:val="35A54A44"/>
    <w:rsid w:val="3B5D37DF"/>
    <w:rsid w:val="4B400824"/>
    <w:rsid w:val="509A088D"/>
    <w:rsid w:val="5B8C565A"/>
    <w:rsid w:val="60F30524"/>
    <w:rsid w:val="72DD4BD3"/>
    <w:rsid w:val="7A3A1081"/>
    <w:rsid w:val="7B93791B"/>
    <w:rsid w:val="7D514BBB"/>
    <w:rsid w:val="7DC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pPr>
      <w:tabs>
        <w:tab w:val="left" w:pos="2880"/>
      </w:tabs>
    </w:pPr>
    <w:rPr>
      <w:sz w:val="28"/>
    </w:rPr>
  </w:style>
  <w:style w:type="paragraph" w:styleId="3">
    <w:name w:val="Body Text Indent"/>
    <w:basedOn w:val="1"/>
    <w:next w:val="4"/>
    <w:autoRedefine/>
    <w:qFormat/>
    <w:uiPriority w:val="0"/>
    <w:pPr>
      <w:ind w:firstLine="645"/>
    </w:pPr>
    <w:rPr>
      <w:rFonts w:ascii="Times New Roman" w:hAnsi="Times New Roman"/>
      <w:kern w:val="0"/>
      <w:sz w:val="24"/>
    </w:rPr>
  </w:style>
  <w:style w:type="paragraph" w:styleId="4">
    <w:name w:val="Body Text First Indent 2"/>
    <w:basedOn w:val="3"/>
    <w:next w:val="5"/>
    <w:autoRedefine/>
    <w:qFormat/>
    <w:uiPriority w:val="0"/>
    <w:pPr>
      <w:spacing w:after="120"/>
      <w:ind w:left="420" w:leftChars="200" w:firstLine="420" w:firstLineChars="200"/>
    </w:pPr>
    <w:rPr>
      <w:sz w:val="21"/>
    </w:rPr>
  </w:style>
  <w:style w:type="paragraph" w:styleId="5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next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Quote1"/>
    <w:basedOn w:val="1"/>
    <w:next w:val="1"/>
    <w:autoRedefine/>
    <w:qFormat/>
    <w:uiPriority w:val="99"/>
    <w:pPr>
      <w:widowControl/>
      <w:wordWrap w:val="0"/>
      <w:spacing w:before="200" w:after="160"/>
      <w:ind w:left="864" w:right="864"/>
      <w:jc w:val="center"/>
    </w:pPr>
    <w:rPr>
      <w:rFonts w:ascii="宋体"/>
      <w:i/>
      <w:color w:val="404040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3">
    <w:name w:val="Table Text"/>
    <w:basedOn w:val="1"/>
    <w:autoRedefine/>
    <w:semiHidden/>
    <w:qFormat/>
    <w:uiPriority w:val="0"/>
    <w:rPr>
      <w:rFonts w:ascii="宋体" w:hAnsi="宋体" w:eastAsia="宋体" w:cs="宋体"/>
    </w:rPr>
  </w:style>
  <w:style w:type="table" w:customStyle="1" w:styleId="14">
    <w:name w:val="Table Normal"/>
    <w:autoRedefine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2928</Words>
  <Characters>3182</Characters>
  <Lines>0</Lines>
  <Paragraphs>0</Paragraphs>
  <TotalTime>0</TotalTime>
  <ScaleCrop>false</ScaleCrop>
  <LinksUpToDate>false</LinksUpToDate>
  <CharactersWithSpaces>3531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2024-10-22T06:45:00Z</dcterms:created>
  <dc:creator>Administrator</dc:creator>
  <cp:lastModifiedBy>    将就@</cp:lastModifiedBy>
  <cp:lastPrinted>2025-06-14T07:36:00Z</cp:lastPrinted>
  <dcterms:modified xsi:type="dcterms:W3CDTF">2025-10-09T09:44:48Z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5FB7951E8349424AB1E603783541A794_12</vt:lpwstr>
  </property>
  <property fmtid="{D5CDD505-2E9C-101B-9397-08002B2CF9AE}" pid="4" name="KSOTemplateDocerSaveRecord">
    <vt:lpwstr>eyJoZGlkIjoiNGY4MGNjZDdkODQzOGRmMTNiMWY0YWZmNmZhMDhiYzciLCJ1c2VySWQiOiI0MDA2Mzk3NTMifQ==</vt:lpwstr>
  </property>
</Properties>
</file>